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15" w:rsidRPr="00AF07FA" w:rsidRDefault="00AF07FA" w:rsidP="00AF07FA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Arial"/>
          <w:i/>
          <w:color w:val="1F4E79" w:themeColor="accent1" w:themeShade="80"/>
          <w:kern w:val="36"/>
          <w:sz w:val="96"/>
          <w:szCs w:val="96"/>
          <w:lang w:eastAsia="ru-RU"/>
        </w:rPr>
      </w:pPr>
      <w:r w:rsidRPr="00AF07FA">
        <w:rPr>
          <w:rFonts w:ascii="Cambria" w:eastAsia="Times New Roman" w:hAnsi="Cambria" w:cs="Cambria"/>
          <w:i/>
          <w:color w:val="1F4E79" w:themeColor="accent1" w:themeShade="80"/>
          <w:kern w:val="36"/>
          <w:sz w:val="96"/>
          <w:szCs w:val="96"/>
          <w:lang w:eastAsia="ru-RU"/>
        </w:rPr>
        <w:t>Родителям о правах ребенка</w:t>
      </w:r>
    </w:p>
    <w:p w:rsidR="00AF07FA" w:rsidRPr="00AF07FA" w:rsidRDefault="00EE1015" w:rsidP="00AF07FA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i/>
          <w:color w:val="FF0000"/>
          <w:sz w:val="32"/>
          <w:szCs w:val="32"/>
          <w:lang w:eastAsia="ru-RU"/>
        </w:rPr>
      </w:pP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>«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Дети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Blackadder ITC" w:eastAsia="Times New Roman" w:hAnsi="Blackadder ITC" w:cs="Blackadder ITC"/>
          <w:b/>
          <w:i/>
          <w:color w:val="FF0000"/>
          <w:sz w:val="32"/>
          <w:szCs w:val="32"/>
          <w:lang w:eastAsia="ru-RU"/>
        </w:rPr>
        <w:t>–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это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счастье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созданное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нашим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трудом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.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Занятия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встречи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детьми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конечно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требуют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душевных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сил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времени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труда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.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Но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ведь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мы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и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счастливы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тогда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когда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счастливы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наши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дети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когда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их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глаза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наполнены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радостью</w:t>
      </w:r>
      <w:r w:rsidRPr="00AF07FA">
        <w:rPr>
          <w:rFonts w:ascii="Blackadder ITC" w:eastAsia="Times New Roman" w:hAnsi="Blackadder ITC" w:cs="Blackadder ITC"/>
          <w:b/>
          <w:i/>
          <w:color w:val="FF0000"/>
          <w:sz w:val="32"/>
          <w:szCs w:val="32"/>
          <w:lang w:eastAsia="ru-RU"/>
        </w:rPr>
        <w:t>»</w:t>
      </w:r>
      <w:r w:rsidRPr="00AF07FA"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  <w:t xml:space="preserve"> </w:t>
      </w:r>
    </w:p>
    <w:p w:rsidR="00AF07FA" w:rsidRPr="00AF07FA" w:rsidRDefault="00AF07FA" w:rsidP="00AF07FA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i/>
          <w:color w:val="FF0000"/>
          <w:sz w:val="32"/>
          <w:szCs w:val="32"/>
          <w:lang w:eastAsia="ru-RU"/>
        </w:rPr>
      </w:pPr>
    </w:p>
    <w:p w:rsidR="00EE1015" w:rsidRPr="00AF07FA" w:rsidRDefault="00EE1015" w:rsidP="00AF07FA">
      <w:pPr>
        <w:shd w:val="clear" w:color="auto" w:fill="FFFFFF"/>
        <w:spacing w:after="0" w:line="240" w:lineRule="auto"/>
        <w:outlineLvl w:val="2"/>
        <w:rPr>
          <w:rFonts w:ascii="Blackadder ITC" w:eastAsia="Times New Roman" w:hAnsi="Blackadder ITC" w:cs="Arial"/>
          <w:b/>
          <w:i/>
          <w:color w:val="FF0000"/>
          <w:sz w:val="32"/>
          <w:szCs w:val="32"/>
          <w:lang w:eastAsia="ru-RU"/>
        </w:rPr>
      </w:pPr>
      <w:r w:rsidRPr="00AF07FA">
        <w:rPr>
          <w:rFonts w:ascii="Cambria" w:eastAsia="Times New Roman" w:hAnsi="Cambria" w:cs="Cambria"/>
          <w:b/>
          <w:color w:val="FF0000"/>
          <w:sz w:val="32"/>
          <w:szCs w:val="32"/>
          <w:lang w:eastAsia="ru-RU"/>
        </w:rPr>
        <w:t>В</w:t>
      </w:r>
      <w:r w:rsidRPr="00AF07FA">
        <w:rPr>
          <w:rFonts w:ascii="Blackadder ITC" w:eastAsia="Times New Roman" w:hAnsi="Blackadder ITC" w:cs="Arial"/>
          <w:b/>
          <w:color w:val="FF0000"/>
          <w:sz w:val="32"/>
          <w:szCs w:val="32"/>
          <w:lang w:eastAsia="ru-RU"/>
        </w:rPr>
        <w:t xml:space="preserve">. </w:t>
      </w:r>
      <w:r w:rsidRPr="00AF07FA">
        <w:rPr>
          <w:rFonts w:ascii="Cambria" w:eastAsia="Times New Roman" w:hAnsi="Cambria" w:cs="Cambria"/>
          <w:b/>
          <w:color w:val="FF0000"/>
          <w:sz w:val="32"/>
          <w:szCs w:val="32"/>
          <w:lang w:eastAsia="ru-RU"/>
        </w:rPr>
        <w:t>А</w:t>
      </w:r>
      <w:r w:rsidRPr="00AF07FA">
        <w:rPr>
          <w:rFonts w:ascii="Blackadder ITC" w:eastAsia="Times New Roman" w:hAnsi="Blackadder ITC" w:cs="Arial"/>
          <w:b/>
          <w:color w:val="FF0000"/>
          <w:sz w:val="32"/>
          <w:szCs w:val="32"/>
          <w:lang w:eastAsia="ru-RU"/>
        </w:rPr>
        <w:t xml:space="preserve">. </w:t>
      </w:r>
      <w:r w:rsidRPr="00AF07FA">
        <w:rPr>
          <w:rFonts w:ascii="Cambria" w:eastAsia="Times New Roman" w:hAnsi="Cambria" w:cs="Cambria"/>
          <w:b/>
          <w:color w:val="FF0000"/>
          <w:sz w:val="32"/>
          <w:szCs w:val="32"/>
          <w:lang w:eastAsia="ru-RU"/>
        </w:rPr>
        <w:t>Сухомлинский</w:t>
      </w:r>
    </w:p>
    <w:p w:rsidR="00EE1015" w:rsidRPr="00566CE6" w:rsidRDefault="00EE1015" w:rsidP="00EE1015">
      <w:pPr>
        <w:shd w:val="clear" w:color="auto" w:fill="FFFFFF"/>
        <w:spacing w:after="0" w:line="240" w:lineRule="auto"/>
        <w:outlineLvl w:val="2"/>
        <w:rPr>
          <w:rFonts w:ascii="Blackadder ITC" w:eastAsia="Times New Roman" w:hAnsi="Blackadder ITC" w:cs="Arial"/>
          <w:b/>
          <w:i/>
          <w:color w:val="002060"/>
          <w:sz w:val="32"/>
          <w:szCs w:val="32"/>
          <w:lang w:eastAsia="ru-RU"/>
        </w:rPr>
      </w:pPr>
    </w:p>
    <w:p w:rsidR="00EE1015" w:rsidRDefault="00EE1015" w:rsidP="00EE1015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Cambria"/>
          <w:b/>
          <w:color w:val="002060"/>
          <w:sz w:val="40"/>
          <w:szCs w:val="40"/>
          <w:lang w:eastAsia="ru-RU"/>
        </w:rPr>
      </w:pPr>
    </w:p>
    <w:p w:rsidR="00EE1015" w:rsidRPr="00566CE6" w:rsidRDefault="00EE1015" w:rsidP="00EE1015">
      <w:pPr>
        <w:shd w:val="clear" w:color="auto" w:fill="FFFFFF"/>
        <w:spacing w:after="0" w:line="240" w:lineRule="auto"/>
        <w:jc w:val="center"/>
        <w:outlineLvl w:val="3"/>
        <w:rPr>
          <w:rFonts w:ascii="Arabic Typesetting" w:eastAsia="Times New Roman" w:hAnsi="Arabic Typesetting" w:cs="Arabic Typesetting"/>
          <w:b/>
          <w:color w:val="002060"/>
          <w:sz w:val="40"/>
          <w:szCs w:val="40"/>
          <w:lang w:eastAsia="ru-RU"/>
        </w:rPr>
      </w:pPr>
      <w:r w:rsidRPr="00566CE6">
        <w:rPr>
          <w:rFonts w:ascii="Cambria" w:eastAsia="Times New Roman" w:hAnsi="Cambria" w:cs="Cambria"/>
          <w:b/>
          <w:color w:val="002060"/>
          <w:sz w:val="40"/>
          <w:szCs w:val="40"/>
          <w:lang w:eastAsia="ru-RU"/>
        </w:rPr>
        <w:t>Декларация</w:t>
      </w:r>
      <w:r w:rsidRPr="00566CE6">
        <w:rPr>
          <w:rFonts w:ascii="Arabic Typesetting" w:eastAsia="Times New Roman" w:hAnsi="Arabic Typesetting" w:cs="Arabic Typesetting"/>
          <w:b/>
          <w:color w:val="002060"/>
          <w:sz w:val="40"/>
          <w:szCs w:val="40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40"/>
          <w:szCs w:val="40"/>
          <w:lang w:eastAsia="ru-RU"/>
        </w:rPr>
        <w:t>прав</w:t>
      </w:r>
      <w:r w:rsidRPr="00566CE6">
        <w:rPr>
          <w:rFonts w:ascii="Arabic Typesetting" w:eastAsia="Times New Roman" w:hAnsi="Arabic Typesetting" w:cs="Arabic Typesetting"/>
          <w:b/>
          <w:color w:val="002060"/>
          <w:sz w:val="40"/>
          <w:szCs w:val="40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40"/>
          <w:szCs w:val="40"/>
          <w:lang w:eastAsia="ru-RU"/>
        </w:rPr>
        <w:t>ребенка</w:t>
      </w:r>
      <w:r w:rsidRPr="00566CE6">
        <w:rPr>
          <w:rFonts w:ascii="Arabic Typesetting" w:eastAsia="Times New Roman" w:hAnsi="Arabic Typesetting" w:cs="Arabic Typesetting"/>
          <w:b/>
          <w:color w:val="002060"/>
          <w:sz w:val="40"/>
          <w:szCs w:val="40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40"/>
          <w:szCs w:val="40"/>
          <w:lang w:eastAsia="ru-RU"/>
        </w:rPr>
        <w:t>является</w:t>
      </w:r>
      <w:r w:rsidRPr="00566CE6">
        <w:rPr>
          <w:rFonts w:ascii="Arabic Typesetting" w:eastAsia="Times New Roman" w:hAnsi="Arabic Typesetting" w:cs="Arabic Typesetting"/>
          <w:b/>
          <w:color w:val="002060"/>
          <w:sz w:val="40"/>
          <w:szCs w:val="40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40"/>
          <w:szCs w:val="40"/>
          <w:lang w:eastAsia="ru-RU"/>
        </w:rPr>
        <w:t>первым</w:t>
      </w:r>
      <w:r w:rsidRPr="00566CE6">
        <w:rPr>
          <w:rFonts w:ascii="Arabic Typesetting" w:eastAsia="Times New Roman" w:hAnsi="Arabic Typesetting" w:cs="Arabic Typesetting"/>
          <w:b/>
          <w:color w:val="002060"/>
          <w:sz w:val="40"/>
          <w:szCs w:val="40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40"/>
          <w:szCs w:val="40"/>
          <w:lang w:eastAsia="ru-RU"/>
        </w:rPr>
        <w:t>международным</w:t>
      </w:r>
      <w:r w:rsidRPr="00566CE6">
        <w:rPr>
          <w:rFonts w:ascii="Arabic Typesetting" w:eastAsia="Times New Roman" w:hAnsi="Arabic Typesetting" w:cs="Arabic Typesetting"/>
          <w:b/>
          <w:color w:val="002060"/>
          <w:sz w:val="40"/>
          <w:szCs w:val="40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40"/>
          <w:szCs w:val="40"/>
          <w:lang w:eastAsia="ru-RU"/>
        </w:rPr>
        <w:t>документом</w:t>
      </w:r>
    </w:p>
    <w:p w:rsidR="00EE1015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десяти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представление возможности получать образование, развиваться физически, умственно, нравственно и духовно в условиях свободы и достоинства.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Особое внимание в Декларации уделяется защите ребенка. В ней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EE1015" w:rsidRPr="00566CE6" w:rsidRDefault="00EE1015" w:rsidP="00EE101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Право ребенка – дошкольника на образование гарантируется ст. 43 Конституции и конкретизируется в ст. 18 Закона «Об образовании»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 статье указано, что родители являются первыми педагогами дошкольника и именно они обязаны заложить </w:t>
      </w: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основы физического, нравственного и интеллектуального развития его личности. В помощь семье в воспитании детей дошкольного возраста, охране и укреплении их физического и психологического здоровья, развитии индивидуальных способностей и необходимой коррекции нарушений развития действует сеть дошкольных образовательных учреждений.</w:t>
      </w:r>
    </w:p>
    <w:p w:rsidR="00EE1015" w:rsidRDefault="00EE1015" w:rsidP="00EE101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i/>
          <w:color w:val="002060"/>
          <w:sz w:val="32"/>
          <w:szCs w:val="32"/>
          <w:lang w:eastAsia="ru-RU"/>
        </w:rPr>
      </w:pPr>
    </w:p>
    <w:p w:rsidR="00EE1015" w:rsidRPr="00AF07FA" w:rsidRDefault="00EE1015" w:rsidP="00EE101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lgerian"/>
          <w:b/>
          <w:i/>
          <w:color w:val="FF0000"/>
          <w:sz w:val="32"/>
          <w:szCs w:val="32"/>
          <w:lang w:eastAsia="ru-RU"/>
        </w:rPr>
      </w:pP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>«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Самые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лучшие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дети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бывают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у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счастливых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родителей</w:t>
      </w:r>
      <w:r w:rsidRPr="00AF07FA">
        <w:rPr>
          <w:rFonts w:ascii="Algerian" w:eastAsia="Times New Roman" w:hAnsi="Algerian" w:cs="Algerian"/>
          <w:b/>
          <w:i/>
          <w:color w:val="FF0000"/>
          <w:sz w:val="32"/>
          <w:szCs w:val="32"/>
          <w:lang w:eastAsia="ru-RU"/>
        </w:rPr>
        <w:t>»</w:t>
      </w:r>
    </w:p>
    <w:p w:rsidR="00EE1015" w:rsidRPr="00AF07FA" w:rsidRDefault="00EE1015" w:rsidP="00EE1015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</w:pP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А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.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.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Макаренко</w:t>
      </w:r>
    </w:p>
    <w:p w:rsidR="00EE1015" w:rsidRPr="00566CE6" w:rsidRDefault="00EE1015" w:rsidP="00EE1015">
      <w:pPr>
        <w:shd w:val="clear" w:color="auto" w:fill="FFFFFF"/>
        <w:spacing w:after="0" w:line="240" w:lineRule="auto"/>
        <w:jc w:val="center"/>
        <w:outlineLvl w:val="2"/>
        <w:rPr>
          <w:rFonts w:ascii="Algerian" w:eastAsia="Times New Roman" w:hAnsi="Algerian" w:cs="Arial"/>
          <w:color w:val="002060"/>
          <w:sz w:val="32"/>
          <w:szCs w:val="32"/>
          <w:lang w:eastAsia="ru-RU"/>
        </w:rPr>
      </w:pPr>
    </w:p>
    <w:p w:rsidR="00EE1015" w:rsidRPr="00EC1665" w:rsidRDefault="00EE1015" w:rsidP="00EE1015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color w:val="002060"/>
          <w:sz w:val="32"/>
          <w:szCs w:val="32"/>
          <w:lang w:eastAsia="ru-RU"/>
        </w:rPr>
      </w:pP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Семейный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кодекс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РФ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вступил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в</w:t>
      </w:r>
      <w:r>
        <w:rPr>
          <w:rFonts w:eastAsia="Times New Roman" w:cs="Arial"/>
          <w:b/>
          <w:color w:val="002060"/>
          <w:sz w:val="32"/>
          <w:szCs w:val="32"/>
          <w:lang w:eastAsia="ru-RU"/>
        </w:rPr>
        <w:t xml:space="preserve"> с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илу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в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марте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1996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г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. </w:t>
      </w:r>
    </w:p>
    <w:p w:rsidR="00EE1015" w:rsidRPr="00EC1665" w:rsidRDefault="00EE1015" w:rsidP="00EE1015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color w:val="002060"/>
          <w:sz w:val="32"/>
          <w:szCs w:val="32"/>
          <w:lang w:eastAsia="ru-RU"/>
        </w:rPr>
      </w:pP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Раздел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4,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глава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11 </w:t>
      </w:r>
      <w:r w:rsidRPr="00566CE6">
        <w:rPr>
          <w:rFonts w:ascii="Algerian" w:eastAsia="Times New Roman" w:hAnsi="Algerian" w:cs="Algerian"/>
          <w:b/>
          <w:color w:val="002060"/>
          <w:sz w:val="32"/>
          <w:szCs w:val="32"/>
          <w:lang w:eastAsia="ru-RU"/>
        </w:rPr>
        <w:t>«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Права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несовершеннолетних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детей</w:t>
      </w:r>
      <w:r w:rsidRPr="00566CE6">
        <w:rPr>
          <w:rFonts w:ascii="Algerian" w:eastAsia="Times New Roman" w:hAnsi="Algerian" w:cs="Algerian"/>
          <w:b/>
          <w:color w:val="002060"/>
          <w:sz w:val="32"/>
          <w:szCs w:val="32"/>
          <w:lang w:eastAsia="ru-RU"/>
        </w:rPr>
        <w:t>»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и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</w:p>
    <w:p w:rsidR="00EE1015" w:rsidRPr="00EC1665" w:rsidRDefault="00EE1015" w:rsidP="00EE1015">
      <w:pPr>
        <w:shd w:val="clear" w:color="auto" w:fill="FFFFFF"/>
        <w:spacing w:after="0" w:line="240" w:lineRule="auto"/>
        <w:outlineLvl w:val="3"/>
        <w:rPr>
          <w:rFonts w:eastAsia="Times New Roman" w:cs="Algerian"/>
          <w:b/>
          <w:color w:val="002060"/>
          <w:sz w:val="32"/>
          <w:szCs w:val="32"/>
          <w:lang w:eastAsia="ru-RU"/>
        </w:rPr>
      </w:pP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глава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12 </w:t>
      </w:r>
      <w:r w:rsidRPr="00566CE6">
        <w:rPr>
          <w:rFonts w:ascii="Algerian" w:eastAsia="Times New Roman" w:hAnsi="Algerian" w:cs="Algerian"/>
          <w:b/>
          <w:color w:val="002060"/>
          <w:sz w:val="32"/>
          <w:szCs w:val="32"/>
          <w:lang w:eastAsia="ru-RU"/>
        </w:rPr>
        <w:t>«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Права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и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обязанности</w:t>
      </w:r>
      <w:r w:rsidRPr="00566CE6">
        <w:rPr>
          <w:rFonts w:ascii="Algerian" w:eastAsia="Times New Roman" w:hAnsi="Algerian" w:cs="Arial"/>
          <w:b/>
          <w:color w:val="002060"/>
          <w:sz w:val="32"/>
          <w:szCs w:val="32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002060"/>
          <w:sz w:val="32"/>
          <w:szCs w:val="32"/>
          <w:lang w:eastAsia="ru-RU"/>
        </w:rPr>
        <w:t>родителей</w:t>
      </w:r>
      <w:r w:rsidRPr="00566CE6">
        <w:rPr>
          <w:rFonts w:ascii="Algerian" w:eastAsia="Times New Roman" w:hAnsi="Algerian" w:cs="Algerian"/>
          <w:b/>
          <w:color w:val="002060"/>
          <w:sz w:val="32"/>
          <w:szCs w:val="32"/>
          <w:lang w:eastAsia="ru-RU"/>
        </w:rPr>
        <w:t>»</w:t>
      </w:r>
    </w:p>
    <w:p w:rsidR="00EE1015" w:rsidRPr="00566CE6" w:rsidRDefault="00EE1015" w:rsidP="00EE1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166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Ст. 54</w:t>
      </w:r>
      <w:r w:rsidRPr="00EC16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гарантирует право жить в семье и воспитываться в семье, знать своих родителей, право на их заботу и на совместное с ними проживание, на воспитание, обеспечение его интересов, всестороннее развитие, уважение его человеческого достоинства.</w:t>
      </w:r>
    </w:p>
    <w:p w:rsidR="00EE1015" w:rsidRPr="00566CE6" w:rsidRDefault="00EE1015" w:rsidP="00EE1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166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ст. 55</w:t>
      </w:r>
      <w:r w:rsidRPr="00EC16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рассмотрено право ребенка на общение с родителями и другими родственниками. В ней указано, что ребенок имеет право на общение с обеими родителями, дедушкой, бабушкой,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EE1015" w:rsidRPr="00566CE6" w:rsidRDefault="00EE1015" w:rsidP="00EE1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166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Ст. 56</w:t>
      </w:r>
      <w:r w:rsidRPr="00EC16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гарантирует защиту прав и законных интересов ребенка родителями или лицами, их заменяющими, и органами опеки и попечительства, прокурором и судом.</w:t>
      </w:r>
    </w:p>
    <w:p w:rsidR="00EE1015" w:rsidRDefault="00EE1015" w:rsidP="00EE1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E1015" w:rsidRPr="00566CE6" w:rsidRDefault="00EE1015" w:rsidP="00EE1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166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Несовершеннолетний, признанный в соответствии с законом полностью дееспособным, до достижения совершеннолетия имеет право самостоятельно осуществлять свои права и обязанности, в том числе право на защиту.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При нарушении прав и законных интересов ребенка, в том числе при невыполнении или ненадлежащем выполнении родителями (одним из них) обязанностей по воспитанию ребенка либо при злоупотреблении родительскими правами, ребенок вправе самостоятельно обращаться за защитой в орган опекун и попечительства, а по достижении четырнадцати лет – в суд.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Кроме того должностные лица и иные граждане, которым станет известно об угрозе жизни или здоровью ребенка, о нарушении его </w:t>
      </w: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прав и законных интересов, обязаны сообщать об этом в органы опеки попечительства по месту физического нахождения ребенка.</w:t>
      </w:r>
    </w:p>
    <w:p w:rsidR="00EE1015" w:rsidRPr="00566CE6" w:rsidRDefault="00EE1015" w:rsidP="00EE1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166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ст. 63</w:t>
      </w:r>
      <w:r w:rsidRPr="00EC16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оговариваются права и обязанности родителей по воспитанию и обязанности родителей по воспитанию и образованию детей. Подчеркивается ответственность за воспитание, здоровье, физическое, психологическое, духовное и нравственное развитие ребенка.</w:t>
      </w:r>
    </w:p>
    <w:p w:rsidR="00EE1015" w:rsidRDefault="00EE1015" w:rsidP="00EE1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Права и обязанности родителей по защите прав и интересов детей излагаются в</w:t>
      </w:r>
      <w:r w:rsidRPr="00EC16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EC166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ст. 64 и ст. 65</w:t>
      </w: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EC166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Обеспечение интересов детей должно быть предметом основной заботы их родителей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F07FA" w:rsidRDefault="00AF07FA" w:rsidP="00EE101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7030A0"/>
          <w:sz w:val="32"/>
          <w:szCs w:val="32"/>
          <w:lang w:eastAsia="ru-RU"/>
        </w:rPr>
      </w:pPr>
    </w:p>
    <w:p w:rsidR="00EE1015" w:rsidRPr="00AF07FA" w:rsidRDefault="00EE1015" w:rsidP="00EE1015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b/>
          <w:i/>
          <w:color w:val="FF0000"/>
          <w:sz w:val="28"/>
          <w:szCs w:val="28"/>
          <w:lang w:eastAsia="ru-RU"/>
        </w:rPr>
      </w:pP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>«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Даже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счастье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всего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мира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не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стоит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единой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слезинки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на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щеке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невинного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ребенка</w:t>
      </w:r>
      <w:r w:rsidRPr="00AF07FA">
        <w:rPr>
          <w:rFonts w:ascii="Algerian" w:eastAsia="Times New Roman" w:hAnsi="Algerian" w:cs="Algerian"/>
          <w:b/>
          <w:i/>
          <w:color w:val="FF0000"/>
          <w:sz w:val="32"/>
          <w:szCs w:val="32"/>
          <w:lang w:eastAsia="ru-RU"/>
        </w:rPr>
        <w:t>»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Ф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.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М</w:t>
      </w:r>
      <w:r w:rsidRPr="00AF07FA">
        <w:rPr>
          <w:rFonts w:ascii="Algerian" w:eastAsia="Times New Roman" w:hAnsi="Algerian" w:cs="Arial"/>
          <w:b/>
          <w:i/>
          <w:color w:val="FF0000"/>
          <w:sz w:val="32"/>
          <w:szCs w:val="32"/>
          <w:lang w:eastAsia="ru-RU"/>
        </w:rPr>
        <w:t xml:space="preserve">. </w:t>
      </w:r>
      <w:r w:rsidRPr="00AF07FA">
        <w:rPr>
          <w:rFonts w:ascii="Cambria" w:eastAsia="Times New Roman" w:hAnsi="Cambria" w:cs="Cambria"/>
          <w:b/>
          <w:i/>
          <w:color w:val="FF0000"/>
          <w:sz w:val="32"/>
          <w:szCs w:val="32"/>
          <w:lang w:eastAsia="ru-RU"/>
        </w:rPr>
        <w:t>Достоевский</w:t>
      </w:r>
    </w:p>
    <w:p w:rsidR="00EE1015" w:rsidRDefault="00EE1015" w:rsidP="00EE1015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Cambria"/>
          <w:b/>
          <w:color w:val="7030A0"/>
          <w:sz w:val="32"/>
          <w:szCs w:val="32"/>
          <w:lang w:eastAsia="ru-RU"/>
        </w:rPr>
      </w:pPr>
    </w:p>
    <w:p w:rsidR="00EE1015" w:rsidRPr="00566CE6" w:rsidRDefault="00EE1015" w:rsidP="00EE1015">
      <w:pPr>
        <w:shd w:val="clear" w:color="auto" w:fill="FFFFFF"/>
        <w:spacing w:after="0" w:line="240" w:lineRule="auto"/>
        <w:jc w:val="center"/>
        <w:outlineLvl w:val="3"/>
        <w:rPr>
          <w:rFonts w:ascii="Baskerville Old Face" w:eastAsia="Times New Roman" w:hAnsi="Baskerville Old Face" w:cs="Arial"/>
          <w:b/>
          <w:color w:val="83A629"/>
          <w:sz w:val="36"/>
          <w:szCs w:val="36"/>
          <w:lang w:eastAsia="ru-RU"/>
        </w:rPr>
      </w:pPr>
      <w:r w:rsidRPr="00566CE6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Рекомендации</w:t>
      </w:r>
      <w:r w:rsidRPr="00566CE6">
        <w:rPr>
          <w:rFonts w:ascii="Baskerville Old Face" w:eastAsia="Times New Roman" w:hAnsi="Baskerville Old Face" w:cs="Arial"/>
          <w:b/>
          <w:color w:val="7030A0"/>
          <w:sz w:val="36"/>
          <w:szCs w:val="36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color w:val="7030A0"/>
          <w:sz w:val="36"/>
          <w:szCs w:val="36"/>
          <w:lang w:eastAsia="ru-RU"/>
        </w:rPr>
        <w:t>родителям</w:t>
      </w:r>
      <w:r w:rsidRPr="00566CE6">
        <w:rPr>
          <w:rFonts w:ascii="Baskerville Old Face" w:eastAsia="Times New Roman" w:hAnsi="Baskerville Old Face" w:cs="Arial"/>
          <w:b/>
          <w:color w:val="7030A0"/>
          <w:sz w:val="36"/>
          <w:szCs w:val="36"/>
          <w:lang w:eastAsia="ru-RU"/>
        </w:rPr>
        <w:t>: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Имейте терпение – дети делают ошибки, как и вы, важно сделать правильный вывод из этих ошибок.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2.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Давайте и требуйте, так ребенок поймет, что вы относитесь серьезно к нему.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Будьте хорошим примером. Дети учатся у вас, они подражают вам, перенимают ваше отношение к людям, природе, ко всему окружающему.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Будьте партнерами и друзьями своих детей. Это даст вам шанс для более эффективного общения с ними.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5.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</w:t>
      </w: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Поощряйте детей в любых конкретных случаях. Важно даже, если это улыбка, доброе слово, ласка.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Исправляйте ошибки своих детей, но в нужный момент и постоянно.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7. С</w:t>
      </w: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оветуйте им и направляйте их, не навязывайте свое мнение, так у них будет возможность самим принять решение и почувствовать себя удовлетворенными.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8.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</w:t>
      </w: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 бойтесь, когда не знаете, как поступить, поищите помощи.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9. Не думайте только о своих интересах, желаниях, потребностях, заботьтесь о нуждах ваших детей.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10. Не проявляйте безразличия к нарушению прав других детей, может быть, они нуждаются в вашей защите.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1015" w:rsidRDefault="00EE1015" w:rsidP="00EE101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color w:val="FF0000"/>
          <w:sz w:val="36"/>
          <w:szCs w:val="36"/>
          <w:lang w:eastAsia="ru-RU"/>
        </w:rPr>
      </w:pP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Права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ребенка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надо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знать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 xml:space="preserve">! </w:t>
      </w: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Не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только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знать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 xml:space="preserve">, </w:t>
      </w: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но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 xml:space="preserve"> </w:t>
      </w:r>
      <w:r w:rsidRPr="00AF07FA">
        <w:rPr>
          <w:rFonts w:ascii="Cambria" w:eastAsia="Times New Roman" w:hAnsi="Cambria" w:cs="Cambria"/>
          <w:b/>
          <w:color w:val="FF0000"/>
          <w:sz w:val="36"/>
          <w:szCs w:val="36"/>
          <w:lang w:eastAsia="ru-RU"/>
        </w:rPr>
        <w:t>выполнять</w:t>
      </w:r>
      <w:r w:rsidRPr="00AF07FA">
        <w:rPr>
          <w:rFonts w:ascii="Algerian" w:eastAsia="Times New Roman" w:hAnsi="Algerian" w:cs="Arial"/>
          <w:b/>
          <w:color w:val="FF0000"/>
          <w:sz w:val="36"/>
          <w:szCs w:val="36"/>
          <w:lang w:eastAsia="ru-RU"/>
        </w:rPr>
        <w:t>!</w:t>
      </w:r>
    </w:p>
    <w:p w:rsidR="00AF07FA" w:rsidRPr="00AF07FA" w:rsidRDefault="00AF07FA" w:rsidP="00EE101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EE1015" w:rsidRPr="00566CE6" w:rsidRDefault="00EE1015" w:rsidP="00EE1015">
      <w:pPr>
        <w:shd w:val="clear" w:color="auto" w:fill="FFFFFF"/>
        <w:spacing w:after="0" w:line="240" w:lineRule="auto"/>
        <w:jc w:val="center"/>
        <w:outlineLvl w:val="3"/>
        <w:rPr>
          <w:rFonts w:ascii="Algerian" w:eastAsia="Times New Roman" w:hAnsi="Algerian" w:cs="Arial"/>
          <w:b/>
          <w:i/>
          <w:color w:val="7030A0"/>
          <w:sz w:val="36"/>
          <w:szCs w:val="36"/>
          <w:lang w:eastAsia="ru-RU"/>
        </w:rPr>
      </w:pPr>
      <w:r w:rsidRPr="00566CE6">
        <w:rPr>
          <w:rFonts w:ascii="Cambria" w:eastAsia="Times New Roman" w:hAnsi="Cambria" w:cs="Cambria"/>
          <w:b/>
          <w:i/>
          <w:color w:val="7030A0"/>
          <w:sz w:val="36"/>
          <w:szCs w:val="36"/>
          <w:lang w:eastAsia="ru-RU"/>
        </w:rPr>
        <w:t>Основные</w:t>
      </w:r>
      <w:r w:rsidRPr="00566CE6">
        <w:rPr>
          <w:rFonts w:ascii="Algerian" w:eastAsia="Times New Roman" w:hAnsi="Algerian" w:cs="Arial"/>
          <w:b/>
          <w:i/>
          <w:color w:val="7030A0"/>
          <w:sz w:val="36"/>
          <w:szCs w:val="36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i/>
          <w:color w:val="7030A0"/>
          <w:sz w:val="36"/>
          <w:szCs w:val="36"/>
          <w:lang w:eastAsia="ru-RU"/>
        </w:rPr>
        <w:t>принципы</w:t>
      </w:r>
      <w:r w:rsidRPr="00566CE6">
        <w:rPr>
          <w:rFonts w:ascii="Algerian" w:eastAsia="Times New Roman" w:hAnsi="Algerian" w:cs="Arial"/>
          <w:b/>
          <w:i/>
          <w:color w:val="7030A0"/>
          <w:sz w:val="36"/>
          <w:szCs w:val="36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i/>
          <w:color w:val="7030A0"/>
          <w:sz w:val="36"/>
          <w:szCs w:val="36"/>
          <w:lang w:eastAsia="ru-RU"/>
        </w:rPr>
        <w:t>Конвенции</w:t>
      </w:r>
      <w:r w:rsidRPr="00566CE6">
        <w:rPr>
          <w:rFonts w:ascii="Algerian" w:eastAsia="Times New Roman" w:hAnsi="Algerian" w:cs="Arial"/>
          <w:b/>
          <w:i/>
          <w:color w:val="7030A0"/>
          <w:sz w:val="36"/>
          <w:szCs w:val="36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i/>
          <w:color w:val="7030A0"/>
          <w:sz w:val="36"/>
          <w:szCs w:val="36"/>
          <w:lang w:eastAsia="ru-RU"/>
        </w:rPr>
        <w:t>о</w:t>
      </w:r>
      <w:r w:rsidRPr="00566CE6">
        <w:rPr>
          <w:rFonts w:ascii="Algerian" w:eastAsia="Times New Roman" w:hAnsi="Algerian" w:cs="Arial"/>
          <w:b/>
          <w:i/>
          <w:color w:val="7030A0"/>
          <w:sz w:val="36"/>
          <w:szCs w:val="36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i/>
          <w:color w:val="7030A0"/>
          <w:sz w:val="36"/>
          <w:szCs w:val="36"/>
          <w:lang w:eastAsia="ru-RU"/>
        </w:rPr>
        <w:t>правах</w:t>
      </w:r>
      <w:r w:rsidRPr="00566CE6">
        <w:rPr>
          <w:rFonts w:ascii="Algerian" w:eastAsia="Times New Roman" w:hAnsi="Algerian" w:cs="Arial"/>
          <w:b/>
          <w:i/>
          <w:color w:val="7030A0"/>
          <w:sz w:val="36"/>
          <w:szCs w:val="36"/>
          <w:lang w:eastAsia="ru-RU"/>
        </w:rPr>
        <w:t xml:space="preserve"> </w:t>
      </w:r>
      <w:r w:rsidRPr="00566CE6">
        <w:rPr>
          <w:rFonts w:ascii="Cambria" w:eastAsia="Times New Roman" w:hAnsi="Cambria" w:cs="Cambria"/>
          <w:b/>
          <w:i/>
          <w:color w:val="7030A0"/>
          <w:sz w:val="36"/>
          <w:szCs w:val="36"/>
          <w:lang w:eastAsia="ru-RU"/>
        </w:rPr>
        <w:t>ребенка</w:t>
      </w:r>
    </w:p>
    <w:p w:rsidR="00EE1015" w:rsidRPr="00A55ECB" w:rsidRDefault="00EE1015" w:rsidP="00EE1015">
      <w:pPr>
        <w:spacing w:before="225" w:after="225" w:line="240" w:lineRule="auto"/>
        <w:jc w:val="center"/>
        <w:outlineLvl w:val="4"/>
        <w:rPr>
          <w:rFonts w:eastAsia="Times New Roman" w:cs="Arial"/>
          <w:b/>
          <w:color w:val="7030A0"/>
          <w:sz w:val="32"/>
          <w:szCs w:val="32"/>
          <w:lang w:eastAsia="ru-RU"/>
        </w:rPr>
      </w:pPr>
      <w:r w:rsidRPr="00566CE6">
        <w:rPr>
          <w:rFonts w:ascii="Algerian" w:eastAsia="Times New Roman" w:hAnsi="Algerian" w:cs="Arial"/>
          <w:b/>
          <w:color w:val="7030A0"/>
          <w:sz w:val="32"/>
          <w:szCs w:val="32"/>
          <w:lang w:eastAsia="ru-RU"/>
        </w:rPr>
        <w:t>(</w:t>
      </w:r>
      <w:r w:rsidRPr="00566CE6">
        <w:rPr>
          <w:rFonts w:ascii="Cambria" w:eastAsia="Times New Roman" w:hAnsi="Cambria" w:cs="Cambria"/>
          <w:b/>
          <w:color w:val="7030A0"/>
          <w:sz w:val="32"/>
          <w:szCs w:val="32"/>
          <w:lang w:eastAsia="ru-RU"/>
        </w:rPr>
        <w:t>Нью</w:t>
      </w:r>
      <w:r w:rsidRPr="00566CE6">
        <w:rPr>
          <w:rFonts w:ascii="Algerian" w:eastAsia="Times New Roman" w:hAnsi="Algerian" w:cs="Arial"/>
          <w:b/>
          <w:color w:val="7030A0"/>
          <w:sz w:val="32"/>
          <w:szCs w:val="32"/>
          <w:lang w:eastAsia="ru-RU"/>
        </w:rPr>
        <w:t>-</w:t>
      </w:r>
      <w:r w:rsidRPr="00566CE6">
        <w:rPr>
          <w:rFonts w:ascii="Cambria" w:eastAsia="Times New Roman" w:hAnsi="Cambria" w:cs="Cambria"/>
          <w:b/>
          <w:color w:val="7030A0"/>
          <w:sz w:val="32"/>
          <w:szCs w:val="32"/>
          <w:lang w:eastAsia="ru-RU"/>
        </w:rPr>
        <w:t>Йорк</w:t>
      </w:r>
      <w:r w:rsidRPr="00566CE6">
        <w:rPr>
          <w:rFonts w:ascii="Algerian" w:eastAsia="Times New Roman" w:hAnsi="Algerian" w:cs="Arial"/>
          <w:b/>
          <w:color w:val="7030A0"/>
          <w:sz w:val="32"/>
          <w:szCs w:val="32"/>
          <w:lang w:eastAsia="ru-RU"/>
        </w:rPr>
        <w:t xml:space="preserve">, 20 </w:t>
      </w:r>
      <w:r w:rsidRPr="00566CE6">
        <w:rPr>
          <w:rFonts w:ascii="Cambria" w:eastAsia="Times New Roman" w:hAnsi="Cambria" w:cs="Cambria"/>
          <w:b/>
          <w:color w:val="7030A0"/>
          <w:sz w:val="32"/>
          <w:szCs w:val="32"/>
          <w:lang w:eastAsia="ru-RU"/>
        </w:rPr>
        <w:t>ноября</w:t>
      </w:r>
      <w:r w:rsidRPr="00566CE6">
        <w:rPr>
          <w:rFonts w:ascii="Algerian" w:eastAsia="Times New Roman" w:hAnsi="Algerian" w:cs="Arial"/>
          <w:b/>
          <w:color w:val="7030A0"/>
          <w:sz w:val="32"/>
          <w:szCs w:val="32"/>
          <w:lang w:eastAsia="ru-RU"/>
        </w:rPr>
        <w:t xml:space="preserve"> 1989 </w:t>
      </w:r>
      <w:r w:rsidRPr="00566CE6">
        <w:rPr>
          <w:rFonts w:ascii="Cambria" w:eastAsia="Times New Roman" w:hAnsi="Cambria" w:cs="Cambria"/>
          <w:b/>
          <w:color w:val="7030A0"/>
          <w:sz w:val="32"/>
          <w:szCs w:val="32"/>
          <w:lang w:eastAsia="ru-RU"/>
        </w:rPr>
        <w:t>г</w:t>
      </w:r>
      <w:r w:rsidRPr="00566CE6">
        <w:rPr>
          <w:rFonts w:ascii="Algerian" w:eastAsia="Times New Roman" w:hAnsi="Algerian" w:cs="Arial"/>
          <w:b/>
          <w:color w:val="7030A0"/>
          <w:sz w:val="32"/>
          <w:szCs w:val="32"/>
          <w:lang w:eastAsia="ru-RU"/>
        </w:rPr>
        <w:t>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</w:t>
      </w: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Ребенком является каждое существо до достижения 18-летнего возраста, если по закону, применимому к данному ребенку, он не достигает совершеннолетия ранее (ст. 1)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Каждый ребенок имеет неотъемлемое право на жизнь и здоровое развитие (ст. 6)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Ребенок имеет право на сохранение своей индивидуальности, включая имя и семейные связи (ст. 8)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Ребенок может иметь свое мнение и свободно его выражать (ст. 12)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Каждый ребенок имеет право на свободу личности, мысли совести и религии (ст. 14)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Государства-участники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несут основную ответственность за воспитание и развитие ребенка. Наилучшие интересы ребенка являются предметом их основной заботы (ст. 18)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• Ребенок имеет право на защиту от всех форм физического или психологического насилия, оскорбления, небрежного или </w:t>
      </w:r>
      <w:r w:rsidRPr="000E4C7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грубого обращения,</w:t>
      </w: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или эксплуатации, включая сексуальное </w:t>
      </w: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злоупотребление, со стороны родителей, законных опекунов или любого другого лица, заботящегося о ребенке (ст. 19)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Ребенок имеет право на пользование наиболее совершенными услугами системы здравоохранения и средствами лечения болезней и восстановления здоровья. Государства – участники стремятся обеспечить, чтобы ни один ребенок не был лишен права на доступ к подобным услугам системы здравоохранения (ст. 24)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Ребенок имеет право на бесплатное среднее образование, которое должно быть направлено на развитие личности, талантов, умственных и физических способностей ребенка в их самом полном объеме (ст. 28, ст. 29)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Все дети имеют равные право, независимо от национальности, пола, религии (ст. 30)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Ребенок имеет право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 (ст. 31)</w:t>
      </w:r>
    </w:p>
    <w:p w:rsidR="00EE1015" w:rsidRPr="00566CE6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Ребенок имеет право на защиту от эксплуатации и от выполнения любой работы, которая может наносить ущерб физическому, умственному, духовному, моральному развитию (ст32) .</w:t>
      </w:r>
    </w:p>
    <w:p w:rsidR="00EE1015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66C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Государство должно обеспечивать право ребенка младше 15 лет не участвовать в военных действиях (ст. 38)</w:t>
      </w:r>
    </w:p>
    <w:p w:rsidR="00EE1015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EE1015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EE1015" w:rsidRDefault="00EE1015" w:rsidP="00EE10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A3A36" w:rsidRDefault="00BA3A36"/>
    <w:sectPr w:rsidR="00BA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9C"/>
    <w:rsid w:val="00105E9C"/>
    <w:rsid w:val="00AF07FA"/>
    <w:rsid w:val="00BA3A36"/>
    <w:rsid w:val="00E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1043</Words>
  <Characters>5946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</cp:lastModifiedBy>
  <cp:revision>3</cp:revision>
  <dcterms:created xsi:type="dcterms:W3CDTF">2015-12-13T17:22:00Z</dcterms:created>
  <dcterms:modified xsi:type="dcterms:W3CDTF">2017-05-22T22:55:00Z</dcterms:modified>
</cp:coreProperties>
</file>